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0269" w:rsidRDefault="00C66600">
      <w:pPr>
        <w:spacing w:after="294" w:line="259" w:lineRule="auto"/>
        <w:ind w:left="1604"/>
        <w:jc w:val="center"/>
      </w:pPr>
      <w:bookmarkStart w:id="0" w:name="_GoBack"/>
      <w:bookmarkEnd w:id="0"/>
      <w:r>
        <w:rPr>
          <w:b/>
        </w:rPr>
        <w:t>1. ВСТУПНА ЧАСТИНА</w:t>
      </w:r>
    </w:p>
    <w:p w:rsidR="009A0269" w:rsidRDefault="00C66600">
      <w:pPr>
        <w:ind w:left="870" w:firstLine="709"/>
      </w:pPr>
      <w:r>
        <w:t>Кріплення</w:t>
      </w:r>
      <w:r>
        <w:t xml:space="preserve"> </w:t>
      </w:r>
      <w:r>
        <w:t>нош</w:t>
      </w:r>
      <w:r>
        <w:t xml:space="preserve"> </w:t>
      </w:r>
      <w:r>
        <w:t>санітарних</w:t>
      </w:r>
      <w:r>
        <w:t xml:space="preserve"> </w:t>
      </w:r>
      <w:r>
        <w:t>(далі</w:t>
      </w:r>
      <w:r>
        <w:t xml:space="preserve"> – </w:t>
      </w:r>
      <w:r>
        <w:t>КНС)</w:t>
      </w:r>
      <w:r>
        <w:t xml:space="preserve"> </w:t>
      </w:r>
      <w:r>
        <w:t>призначено</w:t>
      </w:r>
      <w:r>
        <w:t xml:space="preserve"> </w:t>
      </w:r>
      <w:r>
        <w:t>для</w:t>
      </w:r>
      <w:r>
        <w:t xml:space="preserve"> </w:t>
      </w:r>
      <w:r>
        <w:t>надійної</w:t>
      </w:r>
      <w:r>
        <w:t xml:space="preserve"> </w:t>
      </w:r>
      <w:r>
        <w:t>фіксації</w:t>
      </w:r>
      <w:r>
        <w:t xml:space="preserve"> </w:t>
      </w:r>
      <w:r>
        <w:t>різних</w:t>
      </w:r>
      <w:r>
        <w:t xml:space="preserve"> </w:t>
      </w:r>
      <w:r>
        <w:t>типів</w:t>
      </w:r>
      <w:r>
        <w:t xml:space="preserve"> </w:t>
      </w:r>
      <w:r>
        <w:t>нош</w:t>
      </w:r>
      <w:r>
        <w:t xml:space="preserve"> </w:t>
      </w:r>
      <w:r>
        <w:t>до</w:t>
      </w:r>
      <w:r>
        <w:t xml:space="preserve"> </w:t>
      </w:r>
      <w:r>
        <w:t>безпілотних</w:t>
      </w:r>
      <w:r>
        <w:t xml:space="preserve"> </w:t>
      </w:r>
      <w:r>
        <w:t>наземних</w:t>
      </w:r>
      <w:r>
        <w:t xml:space="preserve"> </w:t>
      </w:r>
      <w:r>
        <w:t>комплексів</w:t>
      </w:r>
      <w:r>
        <w:t xml:space="preserve"> </w:t>
      </w:r>
      <w:r>
        <w:t>(далі</w:t>
      </w:r>
      <w:r>
        <w:t xml:space="preserve"> – </w:t>
      </w:r>
      <w:proofErr w:type="spellStart"/>
      <w:r>
        <w:t>БпНК</w:t>
      </w:r>
      <w:proofErr w:type="spellEnd"/>
      <w:r>
        <w:t>).</w:t>
      </w:r>
    </w:p>
    <w:p w:rsidR="009A0269" w:rsidRDefault="009A0269">
      <w:pPr>
        <w:spacing w:after="0" w:line="259" w:lineRule="auto"/>
        <w:ind w:left="1594" w:firstLine="0"/>
        <w:jc w:val="left"/>
      </w:pPr>
    </w:p>
    <w:p w:rsidR="009A0269" w:rsidRDefault="00C66600">
      <w:pPr>
        <w:pStyle w:val="1"/>
        <w:spacing w:after="294"/>
        <w:ind w:left="3077" w:hanging="280"/>
      </w:pPr>
      <w:r>
        <w:t>ЗАДАНІ</w:t>
      </w:r>
      <w:r>
        <w:t xml:space="preserve"> </w:t>
      </w:r>
      <w:r>
        <w:t>ВИМОГИ</w:t>
      </w:r>
      <w:r>
        <w:t xml:space="preserve"> </w:t>
      </w:r>
      <w:r>
        <w:t>ДО</w:t>
      </w:r>
      <w:r>
        <w:t xml:space="preserve"> </w:t>
      </w:r>
      <w:r>
        <w:t>ПРЕДМЕТА</w:t>
      </w:r>
      <w:r>
        <w:t xml:space="preserve"> </w:t>
      </w:r>
      <w:r>
        <w:t>ЗАКУПІВЛІ</w:t>
      </w:r>
    </w:p>
    <w:p w:rsidR="009A0269" w:rsidRDefault="00C66600">
      <w:pPr>
        <w:pStyle w:val="2"/>
        <w:ind w:left="2069" w:hanging="490"/>
      </w:pPr>
      <w:r>
        <w:t>Загальні</w:t>
      </w:r>
      <w:r>
        <w:t xml:space="preserve"> </w:t>
      </w:r>
      <w:r>
        <w:t>вимоги</w:t>
      </w:r>
    </w:p>
    <w:p w:rsidR="009A0269" w:rsidRDefault="00C66600">
      <w:pPr>
        <w:tabs>
          <w:tab w:val="center" w:pos="2377"/>
          <w:tab w:val="center" w:pos="3738"/>
          <w:tab w:val="center" w:pos="4867"/>
          <w:tab w:val="center" w:pos="6294"/>
          <w:tab w:val="center" w:pos="7441"/>
          <w:tab w:val="center" w:pos="8500"/>
          <w:tab w:val="center" w:pos="9410"/>
          <w:tab w:val="right" w:pos="10523"/>
        </w:tabs>
        <w:ind w:lef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>а)</w:t>
      </w:r>
      <w:r>
        <w:t xml:space="preserve"> </w:t>
      </w:r>
      <w:r>
        <w:t>Детальний</w:t>
      </w:r>
      <w:r>
        <w:t xml:space="preserve"> </w:t>
      </w:r>
      <w:r>
        <w:tab/>
      </w:r>
      <w:r>
        <w:t>опис</w:t>
      </w:r>
      <w:r>
        <w:t xml:space="preserve"> </w:t>
      </w:r>
      <w:r>
        <w:tab/>
      </w:r>
      <w:r>
        <w:t>предмета</w:t>
      </w:r>
      <w:r>
        <w:t xml:space="preserve"> </w:t>
      </w:r>
      <w:r>
        <w:tab/>
      </w:r>
      <w:r>
        <w:t>закупівлі,</w:t>
      </w:r>
      <w:r>
        <w:t xml:space="preserve"> </w:t>
      </w:r>
      <w:r>
        <w:tab/>
      </w:r>
      <w:r>
        <w:t>його</w:t>
      </w:r>
      <w:r>
        <w:t xml:space="preserve"> </w:t>
      </w:r>
      <w:r>
        <w:tab/>
      </w:r>
      <w:r>
        <w:t>технічні</w:t>
      </w:r>
      <w:r>
        <w:t xml:space="preserve"> </w:t>
      </w:r>
      <w:r>
        <w:tab/>
      </w:r>
      <w:r>
        <w:t>та</w:t>
      </w:r>
      <w:r>
        <w:t xml:space="preserve"> </w:t>
      </w:r>
      <w:r>
        <w:tab/>
      </w:r>
      <w:r>
        <w:t>якісні</w:t>
      </w:r>
      <w:r>
        <w:t xml:space="preserve"> </w:t>
      </w:r>
    </w:p>
    <w:p w:rsidR="009A0269" w:rsidRDefault="00C66600">
      <w:pPr>
        <w:ind w:left="880"/>
      </w:pPr>
      <w:r>
        <w:t>характеристики.</w:t>
      </w:r>
    </w:p>
    <w:p w:rsidR="009A0269" w:rsidRDefault="00C66600">
      <w:pPr>
        <w:spacing w:after="0" w:line="247" w:lineRule="auto"/>
        <w:ind w:left="1604" w:right="1978"/>
        <w:jc w:val="left"/>
      </w:pPr>
      <w:r>
        <w:t>КНС</w:t>
      </w:r>
      <w:r>
        <w:t xml:space="preserve"> </w:t>
      </w:r>
      <w:r>
        <w:t>повинно</w:t>
      </w:r>
      <w:r>
        <w:t xml:space="preserve"> </w:t>
      </w:r>
      <w:r>
        <w:t>виготовлятися</w:t>
      </w:r>
      <w:r>
        <w:t xml:space="preserve"> </w:t>
      </w:r>
      <w:r>
        <w:t>відповідно</w:t>
      </w:r>
      <w:r>
        <w:t xml:space="preserve"> </w:t>
      </w:r>
      <w:r>
        <w:t>до</w:t>
      </w:r>
      <w:r>
        <w:t xml:space="preserve"> </w:t>
      </w:r>
      <w:r>
        <w:t>вимог</w:t>
      </w:r>
      <w:r>
        <w:t xml:space="preserve"> </w:t>
      </w:r>
      <w:r>
        <w:t>цих</w:t>
      </w:r>
      <w:r>
        <w:t xml:space="preserve"> </w:t>
      </w:r>
      <w:r>
        <w:t>ТС.</w:t>
      </w:r>
      <w:r>
        <w:t xml:space="preserve"> </w:t>
      </w:r>
      <w:r>
        <w:t>До</w:t>
      </w:r>
      <w:r>
        <w:t xml:space="preserve"> </w:t>
      </w:r>
      <w:r>
        <w:t>складу</w:t>
      </w:r>
      <w:r>
        <w:t xml:space="preserve"> </w:t>
      </w:r>
      <w:r>
        <w:t>КНС</w:t>
      </w:r>
      <w:r>
        <w:t xml:space="preserve"> </w:t>
      </w:r>
      <w:r>
        <w:t>повинні</w:t>
      </w:r>
      <w:r>
        <w:t xml:space="preserve"> </w:t>
      </w:r>
      <w:r>
        <w:t>входити: пластикова</w:t>
      </w:r>
      <w:r>
        <w:t xml:space="preserve"> </w:t>
      </w:r>
      <w:r>
        <w:t>(гумова)</w:t>
      </w:r>
      <w:r>
        <w:t xml:space="preserve"> </w:t>
      </w:r>
      <w:r>
        <w:t>накладка; пристрій</w:t>
      </w:r>
      <w:r>
        <w:t xml:space="preserve"> </w:t>
      </w:r>
      <w:r>
        <w:t>фіксації</w:t>
      </w:r>
      <w:r>
        <w:t xml:space="preserve"> </w:t>
      </w:r>
      <w:r>
        <w:t>нош; пристрій</w:t>
      </w:r>
      <w:r>
        <w:t xml:space="preserve"> </w:t>
      </w:r>
      <w:r>
        <w:t>фіксації</w:t>
      </w:r>
      <w:r>
        <w:t xml:space="preserve"> </w:t>
      </w:r>
      <w:r>
        <w:t>кріплення</w:t>
      </w:r>
      <w:r>
        <w:t xml:space="preserve"> (6).</w:t>
      </w:r>
    </w:p>
    <w:p w:rsidR="009A0269" w:rsidRDefault="00C66600">
      <w:pPr>
        <w:ind w:left="1604"/>
      </w:pPr>
      <w:r>
        <w:t>б)</w:t>
      </w:r>
      <w:r>
        <w:t xml:space="preserve"> </w:t>
      </w:r>
      <w:r>
        <w:t>Вимоги</w:t>
      </w:r>
      <w:r>
        <w:t xml:space="preserve"> </w:t>
      </w:r>
      <w:r>
        <w:t>щодо</w:t>
      </w:r>
      <w:r>
        <w:t xml:space="preserve"> </w:t>
      </w:r>
      <w:r>
        <w:t>технічних</w:t>
      </w:r>
      <w:r>
        <w:t xml:space="preserve"> </w:t>
      </w:r>
      <w:r>
        <w:t>і</w:t>
      </w:r>
      <w:r>
        <w:t xml:space="preserve"> </w:t>
      </w:r>
      <w:r>
        <w:t>якісних</w:t>
      </w:r>
      <w:r>
        <w:t xml:space="preserve"> </w:t>
      </w:r>
      <w:r>
        <w:t>характеристик</w:t>
      </w:r>
      <w:r>
        <w:t xml:space="preserve"> </w:t>
      </w:r>
      <w:r>
        <w:t>КНС:</w:t>
      </w:r>
    </w:p>
    <w:p w:rsidR="009A0269" w:rsidRDefault="00C66600">
      <w:pPr>
        <w:ind w:left="870" w:firstLine="709"/>
      </w:pPr>
      <w:r>
        <w:t>конструкція</w:t>
      </w:r>
      <w:r>
        <w:t xml:space="preserve"> </w:t>
      </w:r>
      <w:r>
        <w:t>кронштейнів</w:t>
      </w:r>
      <w:r>
        <w:t xml:space="preserve"> </w:t>
      </w:r>
      <w:r>
        <w:t>КНС</w:t>
      </w:r>
      <w:r>
        <w:t xml:space="preserve"> </w:t>
      </w:r>
      <w:r>
        <w:t>повинна</w:t>
      </w:r>
      <w:r>
        <w:t xml:space="preserve"> </w:t>
      </w:r>
      <w:r>
        <w:t>бути</w:t>
      </w:r>
      <w:r>
        <w:t xml:space="preserve"> </w:t>
      </w:r>
      <w:r>
        <w:t>простою</w:t>
      </w:r>
      <w:r>
        <w:t xml:space="preserve"> </w:t>
      </w:r>
      <w:r>
        <w:t>у</w:t>
      </w:r>
      <w:r>
        <w:t xml:space="preserve"> </w:t>
      </w:r>
      <w:r>
        <w:t>користуванні</w:t>
      </w:r>
      <w:r>
        <w:t xml:space="preserve"> </w:t>
      </w:r>
      <w:r>
        <w:t>та</w:t>
      </w:r>
      <w:r>
        <w:t xml:space="preserve"> </w:t>
      </w:r>
      <w:r>
        <w:t>забезпечувати</w:t>
      </w:r>
      <w:r>
        <w:t xml:space="preserve"> </w:t>
      </w:r>
      <w:r>
        <w:t>надійну</w:t>
      </w:r>
      <w:r>
        <w:t xml:space="preserve"> </w:t>
      </w:r>
      <w:r>
        <w:t>фіксацію</w:t>
      </w:r>
      <w:r>
        <w:t xml:space="preserve"> </w:t>
      </w:r>
      <w:r>
        <w:t>різних</w:t>
      </w:r>
      <w:r>
        <w:t xml:space="preserve"> </w:t>
      </w:r>
      <w:r>
        <w:t>типів</w:t>
      </w:r>
      <w:r>
        <w:t xml:space="preserve"> </w:t>
      </w:r>
      <w:r>
        <w:t>нош</w:t>
      </w:r>
      <w:r>
        <w:t xml:space="preserve"> </w:t>
      </w:r>
      <w:r>
        <w:t>на</w:t>
      </w:r>
      <w:r>
        <w:t xml:space="preserve"> </w:t>
      </w:r>
      <w:r>
        <w:t>своїх</w:t>
      </w:r>
      <w:r>
        <w:t xml:space="preserve"> </w:t>
      </w:r>
      <w:r>
        <w:t>місцях,</w:t>
      </w:r>
      <w:r>
        <w:t xml:space="preserve"> </w:t>
      </w:r>
      <w:r>
        <w:t>не</w:t>
      </w:r>
      <w:r>
        <w:t xml:space="preserve"> </w:t>
      </w:r>
      <w:r>
        <w:t>виключаючи</w:t>
      </w:r>
      <w:r>
        <w:t xml:space="preserve"> </w:t>
      </w:r>
      <w:r>
        <w:t>пошкодження</w:t>
      </w:r>
      <w:r>
        <w:t xml:space="preserve"> </w:t>
      </w:r>
      <w:r>
        <w:t>пластику</w:t>
      </w:r>
      <w:r>
        <w:t xml:space="preserve"> </w:t>
      </w:r>
      <w:r>
        <w:t>(гуми)</w:t>
      </w:r>
      <w:r>
        <w:t xml:space="preserve"> </w:t>
      </w:r>
      <w:r>
        <w:t>на</w:t>
      </w:r>
      <w:r>
        <w:t xml:space="preserve"> </w:t>
      </w:r>
      <w:r>
        <w:t>ручках</w:t>
      </w:r>
      <w:r>
        <w:t xml:space="preserve"> </w:t>
      </w:r>
      <w:r>
        <w:t>нош,</w:t>
      </w:r>
      <w:r>
        <w:t xml:space="preserve"> </w:t>
      </w:r>
      <w:r>
        <w:t>тканини</w:t>
      </w:r>
      <w:r>
        <w:t xml:space="preserve"> </w:t>
      </w:r>
      <w:r>
        <w:t>та</w:t>
      </w:r>
      <w:r>
        <w:t xml:space="preserve"> </w:t>
      </w:r>
      <w:r>
        <w:t>інших</w:t>
      </w:r>
      <w:r>
        <w:t xml:space="preserve"> </w:t>
      </w:r>
      <w:r>
        <w:t>деталей</w:t>
      </w:r>
      <w:r>
        <w:t xml:space="preserve"> </w:t>
      </w:r>
      <w:r>
        <w:t>нош; кожний</w:t>
      </w:r>
      <w:r>
        <w:t xml:space="preserve"> </w:t>
      </w:r>
      <w:r>
        <w:t>кронштейн</w:t>
      </w:r>
      <w:r>
        <w:t xml:space="preserve"> </w:t>
      </w:r>
      <w:r>
        <w:t>КНС</w:t>
      </w:r>
      <w:r>
        <w:t xml:space="preserve"> </w:t>
      </w:r>
      <w:r>
        <w:t>має</w:t>
      </w:r>
      <w:r>
        <w:t xml:space="preserve"> </w:t>
      </w:r>
      <w:r>
        <w:t>витримувати</w:t>
      </w:r>
      <w:r>
        <w:t xml:space="preserve"> </w:t>
      </w:r>
      <w:r>
        <w:t>наступні</w:t>
      </w:r>
      <w:r>
        <w:t xml:space="preserve"> </w:t>
      </w:r>
      <w:r>
        <w:t>навантаження:</w:t>
      </w:r>
    </w:p>
    <w:p w:rsidR="009A0269" w:rsidRDefault="00C66600">
      <w:pPr>
        <w:spacing w:after="0" w:line="247" w:lineRule="auto"/>
        <w:ind w:left="1888" w:right="1039"/>
        <w:jc w:val="left"/>
      </w:pPr>
      <w:r>
        <w:t>у</w:t>
      </w:r>
      <w:r>
        <w:t xml:space="preserve"> </w:t>
      </w:r>
      <w:r>
        <w:t>напрямку</w:t>
      </w:r>
      <w:r>
        <w:t xml:space="preserve"> </w:t>
      </w:r>
      <w:r>
        <w:t>поздовжньої</w:t>
      </w:r>
      <w:r>
        <w:t xml:space="preserve"> </w:t>
      </w:r>
      <w:r>
        <w:t>осі</w:t>
      </w:r>
      <w:r>
        <w:t xml:space="preserve"> </w:t>
      </w:r>
      <w:proofErr w:type="spellStart"/>
      <w:r>
        <w:t>БпНК</w:t>
      </w:r>
      <w:proofErr w:type="spellEnd"/>
      <w:r>
        <w:t xml:space="preserve"> </w:t>
      </w:r>
      <w:proofErr w:type="spellStart"/>
      <w:r>
        <w:t>Р</w:t>
      </w:r>
      <w:r>
        <w:rPr>
          <w:vertAlign w:val="subscript"/>
        </w:rPr>
        <w:t>Ех</w:t>
      </w:r>
      <w:proofErr w:type="spellEnd"/>
      <w:r>
        <w:t xml:space="preserve"> </w:t>
      </w:r>
      <w:r>
        <w:t>≤</w:t>
      </w:r>
      <w:r>
        <w:t xml:space="preserve"> 1280 </w:t>
      </w:r>
      <w:r>
        <w:t>Н</w:t>
      </w:r>
      <w:r>
        <w:t xml:space="preserve"> (130 </w:t>
      </w:r>
      <w:proofErr w:type="spellStart"/>
      <w:r>
        <w:t>кгс</w:t>
      </w:r>
      <w:proofErr w:type="spellEnd"/>
      <w:r>
        <w:t>); у</w:t>
      </w:r>
      <w:r>
        <w:t xml:space="preserve"> </w:t>
      </w:r>
      <w:r>
        <w:t>вертикальному</w:t>
      </w:r>
      <w:r>
        <w:t xml:space="preserve"> </w:t>
      </w:r>
      <w:r>
        <w:t>напрямку</w:t>
      </w:r>
      <w:r>
        <w:t xml:space="preserve"> </w:t>
      </w:r>
      <w:proofErr w:type="spellStart"/>
      <w:r>
        <w:t>Р</w:t>
      </w:r>
      <w:r>
        <w:rPr>
          <w:vertAlign w:val="subscript"/>
        </w:rPr>
        <w:t>Еу</w:t>
      </w:r>
      <w:proofErr w:type="spellEnd"/>
      <w:r>
        <w:t xml:space="preserve"> </w:t>
      </w:r>
      <w:r>
        <w:t>≤</w:t>
      </w:r>
      <w:r>
        <w:t xml:space="preserve"> 880 </w:t>
      </w:r>
      <w:r>
        <w:t>Н</w:t>
      </w:r>
      <w:r>
        <w:t xml:space="preserve"> (90 </w:t>
      </w:r>
      <w:proofErr w:type="spellStart"/>
      <w:r>
        <w:t>кгс</w:t>
      </w:r>
      <w:proofErr w:type="spellEnd"/>
      <w:r>
        <w:t>); у</w:t>
      </w:r>
      <w:r>
        <w:t xml:space="preserve"> </w:t>
      </w:r>
      <w:r>
        <w:t>поперечному</w:t>
      </w:r>
      <w:r>
        <w:t xml:space="preserve"> </w:t>
      </w:r>
      <w:r>
        <w:t>горизонтальному</w:t>
      </w:r>
      <w:r>
        <w:t xml:space="preserve"> </w:t>
      </w:r>
      <w:r>
        <w:t>напрямку</w:t>
      </w:r>
      <w:r>
        <w:t xml:space="preserve"> </w:t>
      </w:r>
      <w:proofErr w:type="spellStart"/>
      <w:r>
        <w:t>Р</w:t>
      </w:r>
      <w:r>
        <w:rPr>
          <w:vertAlign w:val="subscript"/>
        </w:rPr>
        <w:t>Еz</w:t>
      </w:r>
      <w:proofErr w:type="spellEnd"/>
      <w:r>
        <w:t xml:space="preserve"> </w:t>
      </w:r>
      <w:r>
        <w:t>≤</w:t>
      </w:r>
      <w:r>
        <w:t xml:space="preserve"> 300 </w:t>
      </w:r>
      <w:r>
        <w:t>Н</w:t>
      </w:r>
      <w:r>
        <w:t xml:space="preserve"> (30 </w:t>
      </w:r>
      <w:proofErr w:type="spellStart"/>
      <w:r>
        <w:t>кгс</w:t>
      </w:r>
      <w:proofErr w:type="spellEnd"/>
      <w:r>
        <w:t>).</w:t>
      </w:r>
    </w:p>
    <w:p w:rsidR="009A0269" w:rsidRDefault="00C66600">
      <w:pPr>
        <w:ind w:left="1604"/>
      </w:pPr>
      <w:r>
        <w:t>на</w:t>
      </w:r>
      <w:r>
        <w:t xml:space="preserve"> </w:t>
      </w:r>
      <w:r>
        <w:t>деталях</w:t>
      </w:r>
      <w:r>
        <w:t xml:space="preserve"> </w:t>
      </w:r>
      <w:r>
        <w:t>не</w:t>
      </w:r>
      <w:r>
        <w:t xml:space="preserve"> </w:t>
      </w:r>
      <w:r>
        <w:t>допускаються</w:t>
      </w:r>
      <w:r>
        <w:t xml:space="preserve"> </w:t>
      </w:r>
      <w:r>
        <w:t>тріщини,</w:t>
      </w:r>
      <w:r>
        <w:t xml:space="preserve"> </w:t>
      </w:r>
      <w:r>
        <w:t>подряпини,</w:t>
      </w:r>
      <w:r>
        <w:t xml:space="preserve"> </w:t>
      </w:r>
      <w:r>
        <w:t>задирки,</w:t>
      </w:r>
      <w:r>
        <w:t xml:space="preserve"> </w:t>
      </w:r>
      <w:r>
        <w:t>порушення</w:t>
      </w:r>
      <w:r>
        <w:t xml:space="preserve"> </w:t>
      </w:r>
    </w:p>
    <w:p w:rsidR="009A0269" w:rsidRDefault="00C66600">
      <w:pPr>
        <w:ind w:left="1579" w:hanging="709"/>
      </w:pPr>
      <w:r>
        <w:t>покриття</w:t>
      </w:r>
      <w:r>
        <w:t xml:space="preserve"> </w:t>
      </w:r>
      <w:r>
        <w:t>та</w:t>
      </w:r>
      <w:r>
        <w:t xml:space="preserve"> </w:t>
      </w:r>
      <w:r>
        <w:t>відколи; при</w:t>
      </w:r>
      <w:r>
        <w:t xml:space="preserve"> </w:t>
      </w:r>
      <w:r>
        <w:t>відчепленні</w:t>
      </w:r>
      <w:r>
        <w:t xml:space="preserve"> </w:t>
      </w:r>
      <w:r>
        <w:t>скоби</w:t>
      </w:r>
      <w:r>
        <w:t xml:space="preserve"> </w:t>
      </w:r>
      <w:r>
        <w:t>від</w:t>
      </w:r>
      <w:r>
        <w:t xml:space="preserve"> </w:t>
      </w:r>
      <w:r>
        <w:t>важеля</w:t>
      </w:r>
      <w:r>
        <w:t xml:space="preserve"> </w:t>
      </w:r>
      <w:r>
        <w:t>скоба</w:t>
      </w:r>
      <w:r>
        <w:t xml:space="preserve"> </w:t>
      </w:r>
      <w:r>
        <w:t>повинна</w:t>
      </w:r>
      <w:r>
        <w:t xml:space="preserve"> </w:t>
      </w:r>
      <w:r>
        <w:t>відкидатися</w:t>
      </w:r>
      <w:r>
        <w:t xml:space="preserve"> </w:t>
      </w:r>
      <w:r>
        <w:t>пружиною</w:t>
      </w:r>
      <w:r>
        <w:t xml:space="preserve"> </w:t>
      </w:r>
    </w:p>
    <w:p w:rsidR="009A0269" w:rsidRDefault="00C66600">
      <w:pPr>
        <w:ind w:left="880"/>
      </w:pPr>
      <w:r>
        <w:t>догори</w:t>
      </w:r>
      <w:r>
        <w:t xml:space="preserve"> </w:t>
      </w:r>
      <w:r>
        <w:t>до</w:t>
      </w:r>
      <w:r>
        <w:t xml:space="preserve"> </w:t>
      </w:r>
      <w:r>
        <w:t>упору;</w:t>
      </w:r>
    </w:p>
    <w:p w:rsidR="009A0269" w:rsidRDefault="00C66600">
      <w:pPr>
        <w:ind w:left="870" w:firstLine="709"/>
      </w:pPr>
      <w:r>
        <w:t>КНС</w:t>
      </w:r>
      <w:r>
        <w:t xml:space="preserve"> </w:t>
      </w:r>
      <w:r>
        <w:t>має</w:t>
      </w:r>
      <w:r>
        <w:t xml:space="preserve"> </w:t>
      </w:r>
      <w:r>
        <w:t>забезпечувати</w:t>
      </w:r>
      <w:r>
        <w:t xml:space="preserve"> </w:t>
      </w:r>
      <w:r>
        <w:t>можливість</w:t>
      </w:r>
      <w:r>
        <w:t xml:space="preserve"> </w:t>
      </w:r>
      <w:r>
        <w:t>швидкого</w:t>
      </w:r>
      <w:r>
        <w:t xml:space="preserve"> </w:t>
      </w:r>
      <w:r>
        <w:t>під’єднання</w:t>
      </w:r>
      <w:r>
        <w:t xml:space="preserve"> </w:t>
      </w:r>
      <w:r>
        <w:t>(від’єднання)</w:t>
      </w:r>
      <w:r>
        <w:t xml:space="preserve"> </w:t>
      </w:r>
      <w:r>
        <w:t>нош</w:t>
      </w:r>
      <w:r>
        <w:t xml:space="preserve"> </w:t>
      </w:r>
      <w:r>
        <w:t>евакуаційних</w:t>
      </w:r>
      <w:r>
        <w:t xml:space="preserve"> </w:t>
      </w:r>
      <w:r>
        <w:t>до</w:t>
      </w:r>
      <w:r>
        <w:t xml:space="preserve"> </w:t>
      </w:r>
      <w:proofErr w:type="spellStart"/>
      <w:r>
        <w:t>БпНК</w:t>
      </w:r>
      <w:proofErr w:type="spellEnd"/>
      <w:r>
        <w:t>;</w:t>
      </w:r>
    </w:p>
    <w:p w:rsidR="009A0269" w:rsidRDefault="00C66600">
      <w:pPr>
        <w:ind w:left="1604"/>
      </w:pPr>
      <w:r>
        <w:t>КНС</w:t>
      </w:r>
      <w:r>
        <w:t xml:space="preserve"> </w:t>
      </w:r>
      <w:r>
        <w:t>не</w:t>
      </w:r>
      <w:r>
        <w:t xml:space="preserve"> </w:t>
      </w:r>
      <w:r>
        <w:t>повинно</w:t>
      </w:r>
      <w:r>
        <w:t xml:space="preserve"> </w:t>
      </w:r>
      <w:r>
        <w:t>травмувати</w:t>
      </w:r>
      <w:r>
        <w:t xml:space="preserve"> </w:t>
      </w:r>
      <w:r>
        <w:t>військовослужбовців;</w:t>
      </w:r>
    </w:p>
    <w:p w:rsidR="009A0269" w:rsidRDefault="00C66600">
      <w:pPr>
        <w:ind w:left="870" w:firstLine="709"/>
      </w:pPr>
      <w:r>
        <w:t>КНС</w:t>
      </w:r>
      <w:r>
        <w:t xml:space="preserve"> </w:t>
      </w:r>
      <w:r>
        <w:t>повинно</w:t>
      </w:r>
      <w:r>
        <w:t xml:space="preserve"> </w:t>
      </w:r>
      <w:r>
        <w:t>забезпечувати</w:t>
      </w:r>
      <w:r>
        <w:t xml:space="preserve"> </w:t>
      </w:r>
      <w:r>
        <w:t>надійну</w:t>
      </w:r>
      <w:r>
        <w:t xml:space="preserve"> </w:t>
      </w:r>
      <w:r>
        <w:t>фіксацію</w:t>
      </w:r>
      <w:r>
        <w:t xml:space="preserve"> </w:t>
      </w:r>
      <w:r>
        <w:t>нош</w:t>
      </w:r>
      <w:r>
        <w:t xml:space="preserve"> </w:t>
      </w:r>
      <w:r>
        <w:t>під</w:t>
      </w:r>
      <w:r>
        <w:t xml:space="preserve"> </w:t>
      </w:r>
      <w:r>
        <w:t>час</w:t>
      </w:r>
      <w:r>
        <w:t xml:space="preserve"> </w:t>
      </w:r>
      <w:r>
        <w:t>транспортування</w:t>
      </w:r>
      <w:r>
        <w:t xml:space="preserve"> </w:t>
      </w:r>
      <w:r>
        <w:t>на</w:t>
      </w:r>
      <w:r>
        <w:t xml:space="preserve"> </w:t>
      </w:r>
      <w:proofErr w:type="spellStart"/>
      <w:r>
        <w:t>БпНК</w:t>
      </w:r>
      <w:proofErr w:type="spellEnd"/>
      <w:r>
        <w:t>.</w:t>
      </w:r>
    </w:p>
    <w:p w:rsidR="009A0269" w:rsidRDefault="00C66600">
      <w:pPr>
        <w:ind w:left="870" w:firstLine="709"/>
      </w:pPr>
      <w:r>
        <w:t>в)</w:t>
      </w:r>
      <w:r>
        <w:t xml:space="preserve"> </w:t>
      </w:r>
      <w:r>
        <w:t>Посилання</w:t>
      </w:r>
      <w:r>
        <w:t xml:space="preserve"> </w:t>
      </w:r>
      <w:r>
        <w:t>на</w:t>
      </w:r>
      <w:r>
        <w:t xml:space="preserve"> </w:t>
      </w:r>
      <w:r>
        <w:t>стандартні</w:t>
      </w:r>
      <w:r>
        <w:t xml:space="preserve"> </w:t>
      </w:r>
      <w:r>
        <w:t>характеристики,</w:t>
      </w:r>
      <w:r>
        <w:t xml:space="preserve"> </w:t>
      </w:r>
      <w:r>
        <w:t>вимоги,</w:t>
      </w:r>
      <w:r>
        <w:t xml:space="preserve"> </w:t>
      </w:r>
      <w:r>
        <w:t>умовні</w:t>
      </w:r>
      <w:r>
        <w:t xml:space="preserve"> </w:t>
      </w:r>
      <w:r>
        <w:t>позначення</w:t>
      </w:r>
      <w:r>
        <w:t xml:space="preserve"> </w:t>
      </w:r>
      <w:r>
        <w:t>та</w:t>
      </w:r>
      <w:r>
        <w:t xml:space="preserve"> </w:t>
      </w:r>
      <w:r>
        <w:t>термінологію,</w:t>
      </w:r>
      <w:r>
        <w:t xml:space="preserve"> </w:t>
      </w:r>
      <w:r>
        <w:t>пов’язані</w:t>
      </w:r>
      <w:r>
        <w:t xml:space="preserve"> </w:t>
      </w:r>
      <w:r>
        <w:t>з</w:t>
      </w:r>
      <w:r>
        <w:t xml:space="preserve"> </w:t>
      </w:r>
      <w:r>
        <w:t>КНС,</w:t>
      </w:r>
      <w:r>
        <w:t xml:space="preserve"> </w:t>
      </w:r>
      <w:r>
        <w:t>передбачені</w:t>
      </w:r>
      <w:r>
        <w:t xml:space="preserve"> </w:t>
      </w:r>
      <w:r>
        <w:t>чинними</w:t>
      </w:r>
      <w:r>
        <w:t xml:space="preserve"> </w:t>
      </w:r>
      <w:r>
        <w:t>міжнародними,</w:t>
      </w:r>
      <w:r>
        <w:t xml:space="preserve"> </w:t>
      </w:r>
      <w:r>
        <w:t>регіональними</w:t>
      </w:r>
      <w:r>
        <w:t xml:space="preserve"> </w:t>
      </w:r>
      <w:r>
        <w:t>або</w:t>
      </w:r>
      <w:r>
        <w:t xml:space="preserve"> </w:t>
      </w:r>
      <w:r>
        <w:t>національними</w:t>
      </w:r>
      <w:r>
        <w:t xml:space="preserve"> </w:t>
      </w:r>
      <w:r>
        <w:t>стандартами,</w:t>
      </w:r>
      <w:r>
        <w:t xml:space="preserve"> </w:t>
      </w:r>
      <w:r>
        <w:t>нормами</w:t>
      </w:r>
      <w:r>
        <w:t xml:space="preserve"> </w:t>
      </w:r>
      <w:r>
        <w:t>та</w:t>
      </w:r>
      <w:r>
        <w:t xml:space="preserve"> </w:t>
      </w:r>
      <w:r>
        <w:t>правилами</w:t>
      </w:r>
      <w:r>
        <w:t xml:space="preserve"> </w:t>
      </w:r>
      <w:r>
        <w:t>за</w:t>
      </w:r>
      <w:r>
        <w:t xml:space="preserve"> </w:t>
      </w:r>
      <w:r>
        <w:t>ДК</w:t>
      </w:r>
      <w:r>
        <w:t xml:space="preserve"> 020:2016, </w:t>
      </w:r>
      <w:r>
        <w:t>ДК</w:t>
      </w:r>
      <w:r>
        <w:t xml:space="preserve"> 021:2015 </w:t>
      </w:r>
      <w:r>
        <w:t>відсутні.</w:t>
      </w:r>
    </w:p>
    <w:p w:rsidR="009A0269" w:rsidRDefault="00C66600">
      <w:pPr>
        <w:ind w:left="870" w:firstLine="709"/>
      </w:pPr>
      <w:r>
        <w:t>г)</w:t>
      </w:r>
      <w:r>
        <w:t xml:space="preserve"> </w:t>
      </w:r>
      <w:r>
        <w:t>У</w:t>
      </w:r>
      <w:r>
        <w:t xml:space="preserve"> </w:t>
      </w:r>
      <w:r>
        <w:t>комплекті</w:t>
      </w:r>
      <w:r>
        <w:t xml:space="preserve"> </w:t>
      </w:r>
      <w:r>
        <w:t>до</w:t>
      </w:r>
      <w:r>
        <w:t xml:space="preserve"> </w:t>
      </w:r>
      <w:r>
        <w:t>КНС</w:t>
      </w:r>
      <w:r>
        <w:t xml:space="preserve"> </w:t>
      </w:r>
      <w:r>
        <w:t>повинна</w:t>
      </w:r>
      <w:r>
        <w:t xml:space="preserve"> </w:t>
      </w:r>
      <w:r>
        <w:t>бути</w:t>
      </w:r>
      <w:r>
        <w:t xml:space="preserve"> </w:t>
      </w:r>
      <w:r>
        <w:t>експлуатаційна</w:t>
      </w:r>
      <w:r>
        <w:t xml:space="preserve"> </w:t>
      </w:r>
      <w:r>
        <w:t>документація,</w:t>
      </w:r>
      <w:r>
        <w:t xml:space="preserve"> </w:t>
      </w:r>
      <w:r>
        <w:t>необхідна</w:t>
      </w:r>
      <w:r>
        <w:t xml:space="preserve"> </w:t>
      </w:r>
      <w:r>
        <w:t>для</w:t>
      </w:r>
      <w:r>
        <w:t xml:space="preserve"> </w:t>
      </w:r>
      <w:r>
        <w:t>забезпечення</w:t>
      </w:r>
      <w:r>
        <w:t xml:space="preserve"> </w:t>
      </w:r>
      <w:r>
        <w:t>його</w:t>
      </w:r>
      <w:r>
        <w:t xml:space="preserve"> </w:t>
      </w:r>
      <w:r>
        <w:t>приймання,</w:t>
      </w:r>
      <w:r>
        <w:t xml:space="preserve"> </w:t>
      </w:r>
      <w:r>
        <w:t>збирання/розбирання,</w:t>
      </w:r>
      <w:r>
        <w:t xml:space="preserve"> </w:t>
      </w:r>
      <w:r>
        <w:t>експлуатац</w:t>
      </w:r>
      <w:r>
        <w:t>ії,</w:t>
      </w:r>
      <w:r>
        <w:t xml:space="preserve"> </w:t>
      </w:r>
      <w:r>
        <w:t>ремонту</w:t>
      </w:r>
      <w:r>
        <w:t xml:space="preserve"> </w:t>
      </w:r>
      <w:r>
        <w:t>та</w:t>
      </w:r>
      <w:r>
        <w:t xml:space="preserve"> </w:t>
      </w:r>
      <w:r>
        <w:t>утилізації.</w:t>
      </w:r>
      <w:r>
        <w:t xml:space="preserve"> </w:t>
      </w:r>
      <w:r>
        <w:t>Комплект</w:t>
      </w:r>
      <w:r>
        <w:t xml:space="preserve"> </w:t>
      </w:r>
      <w:r>
        <w:t>експлуатаційної</w:t>
      </w:r>
      <w:r>
        <w:t xml:space="preserve"> </w:t>
      </w:r>
      <w:r>
        <w:t>документації</w:t>
      </w:r>
      <w:r>
        <w:t xml:space="preserve"> </w:t>
      </w:r>
      <w:r>
        <w:t>повинен</w:t>
      </w:r>
      <w:r>
        <w:t xml:space="preserve"> </w:t>
      </w:r>
      <w:r>
        <w:t>забезпечувати</w:t>
      </w:r>
      <w:r>
        <w:t xml:space="preserve"> </w:t>
      </w:r>
      <w:r>
        <w:t>безпомилкову,</w:t>
      </w:r>
      <w:r>
        <w:t xml:space="preserve"> </w:t>
      </w:r>
      <w:r>
        <w:t>покрокову,</w:t>
      </w:r>
      <w:r>
        <w:t xml:space="preserve"> </w:t>
      </w:r>
      <w:r>
        <w:t>безпечну</w:t>
      </w:r>
      <w:r>
        <w:t xml:space="preserve"> </w:t>
      </w:r>
      <w:r>
        <w:t>експлуатацію</w:t>
      </w:r>
      <w:r>
        <w:t xml:space="preserve"> </w:t>
      </w:r>
      <w:r>
        <w:t>та</w:t>
      </w:r>
      <w:r>
        <w:t xml:space="preserve"> </w:t>
      </w:r>
      <w:r>
        <w:t>технічне</w:t>
      </w:r>
      <w:r>
        <w:t xml:space="preserve"> </w:t>
      </w:r>
      <w:r>
        <w:t>обслуговування</w:t>
      </w:r>
      <w:r>
        <w:t xml:space="preserve"> </w:t>
      </w:r>
      <w:r>
        <w:t>зразка.</w:t>
      </w:r>
    </w:p>
    <w:p w:rsidR="009A0269" w:rsidRDefault="00C66600">
      <w:pPr>
        <w:ind w:left="870" w:firstLine="709"/>
      </w:pPr>
      <w:r>
        <w:t>д)</w:t>
      </w:r>
      <w:r>
        <w:t xml:space="preserve"> </w:t>
      </w:r>
      <w:r>
        <w:t>Гарантійний</w:t>
      </w:r>
      <w:r>
        <w:t xml:space="preserve"> </w:t>
      </w:r>
      <w:r>
        <w:t>термін</w:t>
      </w:r>
      <w:r>
        <w:t xml:space="preserve"> </w:t>
      </w:r>
      <w:r>
        <w:t>зберігання</w:t>
      </w:r>
      <w:r>
        <w:t xml:space="preserve"> </w:t>
      </w:r>
      <w:r>
        <w:t>КНС</w:t>
      </w:r>
      <w:r>
        <w:t xml:space="preserve"> – 6 </w:t>
      </w:r>
      <w:r>
        <w:t>років,</w:t>
      </w:r>
      <w:r>
        <w:t xml:space="preserve"> </w:t>
      </w:r>
      <w:r>
        <w:t>гарантійний</w:t>
      </w:r>
      <w:r>
        <w:t xml:space="preserve"> </w:t>
      </w:r>
      <w:r>
        <w:t>термін</w:t>
      </w:r>
      <w:r>
        <w:t xml:space="preserve"> </w:t>
      </w:r>
      <w:r>
        <w:t>експлуатації</w:t>
      </w:r>
      <w:r>
        <w:t xml:space="preserve"> </w:t>
      </w:r>
      <w:r>
        <w:t>механічної</w:t>
      </w:r>
      <w:r>
        <w:t xml:space="preserve"> </w:t>
      </w:r>
      <w:r>
        <w:t>частини</w:t>
      </w:r>
      <w:r>
        <w:t xml:space="preserve"> </w:t>
      </w:r>
      <w:r>
        <w:t>КНС</w:t>
      </w:r>
      <w:r>
        <w:t xml:space="preserve"> – 2 </w:t>
      </w:r>
      <w:r>
        <w:t>роки</w:t>
      </w:r>
      <w:r>
        <w:t xml:space="preserve"> </w:t>
      </w:r>
      <w:r>
        <w:t>від</w:t>
      </w:r>
      <w:r>
        <w:t xml:space="preserve"> </w:t>
      </w:r>
      <w:r>
        <w:t>дня</w:t>
      </w:r>
      <w:r>
        <w:t xml:space="preserve"> </w:t>
      </w:r>
      <w:r>
        <w:t>введення</w:t>
      </w:r>
      <w:r>
        <w:t xml:space="preserve"> </w:t>
      </w:r>
      <w:r>
        <w:t>в</w:t>
      </w:r>
      <w:r>
        <w:t xml:space="preserve"> </w:t>
      </w:r>
      <w:r>
        <w:t>експлуатацію.</w:t>
      </w:r>
      <w:r>
        <w:t xml:space="preserve"> </w:t>
      </w:r>
    </w:p>
    <w:p w:rsidR="009A0269" w:rsidRDefault="00C66600">
      <w:pPr>
        <w:ind w:left="880"/>
      </w:pPr>
      <w:r>
        <w:lastRenderedPageBreak/>
        <w:t>Гумові</w:t>
      </w:r>
      <w:r>
        <w:t xml:space="preserve"> </w:t>
      </w:r>
      <w:r>
        <w:t>елементи</w:t>
      </w:r>
      <w:r>
        <w:t xml:space="preserve"> </w:t>
      </w:r>
      <w:r>
        <w:t>слід</w:t>
      </w:r>
      <w:r>
        <w:t xml:space="preserve"> </w:t>
      </w:r>
      <w:r>
        <w:t>перевіряти</w:t>
      </w:r>
      <w:r>
        <w:t xml:space="preserve"> </w:t>
      </w:r>
      <w:r>
        <w:t>кожні</w:t>
      </w:r>
      <w:r>
        <w:t xml:space="preserve"> </w:t>
      </w:r>
      <w:r>
        <w:t>два</w:t>
      </w:r>
      <w:r>
        <w:t xml:space="preserve"> </w:t>
      </w:r>
      <w:r>
        <w:t>роки</w:t>
      </w:r>
      <w:r>
        <w:t xml:space="preserve"> </w:t>
      </w:r>
      <w:r>
        <w:t>після</w:t>
      </w:r>
      <w:r>
        <w:t xml:space="preserve"> </w:t>
      </w:r>
      <w:r>
        <w:t>дати</w:t>
      </w:r>
      <w:r>
        <w:t xml:space="preserve"> </w:t>
      </w:r>
      <w:r>
        <w:t>виготовлення.</w:t>
      </w:r>
    </w:p>
    <w:p w:rsidR="009A0269" w:rsidRDefault="00C66600">
      <w:pPr>
        <w:ind w:left="1604"/>
      </w:pPr>
      <w:r>
        <w:t>е)</w:t>
      </w:r>
      <w:r>
        <w:t xml:space="preserve"> </w:t>
      </w:r>
      <w:r>
        <w:t>Вимоги</w:t>
      </w:r>
      <w:r>
        <w:t xml:space="preserve"> </w:t>
      </w:r>
      <w:r>
        <w:t>до</w:t>
      </w:r>
      <w:r>
        <w:t xml:space="preserve"> </w:t>
      </w:r>
      <w:r>
        <w:t>пакування</w:t>
      </w:r>
      <w:r>
        <w:t xml:space="preserve"> </w:t>
      </w:r>
      <w:r>
        <w:t>та</w:t>
      </w:r>
      <w:r>
        <w:t xml:space="preserve"> </w:t>
      </w:r>
      <w:r>
        <w:t>маркування:</w:t>
      </w:r>
    </w:p>
    <w:p w:rsidR="009A0269" w:rsidRDefault="00C66600">
      <w:pPr>
        <w:ind w:left="1604"/>
      </w:pPr>
      <w:r>
        <w:t>маркування</w:t>
      </w:r>
      <w:r>
        <w:t xml:space="preserve"> </w:t>
      </w:r>
      <w:r>
        <w:t>КНС</w:t>
      </w:r>
      <w:r>
        <w:t xml:space="preserve"> </w:t>
      </w:r>
      <w:r>
        <w:t>та</w:t>
      </w:r>
      <w:r>
        <w:t xml:space="preserve"> </w:t>
      </w:r>
      <w:r>
        <w:t>його</w:t>
      </w:r>
      <w:r>
        <w:t xml:space="preserve"> </w:t>
      </w:r>
      <w:r>
        <w:t>складових</w:t>
      </w:r>
      <w:r>
        <w:t xml:space="preserve"> </w:t>
      </w:r>
      <w:r>
        <w:t>частин</w:t>
      </w:r>
      <w:r>
        <w:t xml:space="preserve"> </w:t>
      </w:r>
      <w:r>
        <w:t>повинно</w:t>
      </w:r>
      <w:r>
        <w:t xml:space="preserve"> </w:t>
      </w:r>
      <w:r>
        <w:t>відповідати</w:t>
      </w:r>
      <w:r>
        <w:t xml:space="preserve"> </w:t>
      </w:r>
      <w:r>
        <w:t>вимогам</w:t>
      </w:r>
      <w:r>
        <w:t xml:space="preserve"> </w:t>
      </w:r>
    </w:p>
    <w:p w:rsidR="009A0269" w:rsidRDefault="00C66600">
      <w:pPr>
        <w:spacing w:after="0" w:line="259" w:lineRule="auto"/>
        <w:ind w:left="885" w:firstLine="0"/>
        <w:jc w:val="left"/>
      </w:pPr>
      <w:r>
        <w:t>ДСТУ</w:t>
      </w:r>
      <w:r>
        <w:t xml:space="preserve"> </w:t>
      </w:r>
      <w:r>
        <w:t>В</w:t>
      </w:r>
      <w:r>
        <w:t xml:space="preserve"> 20.3</w:t>
      </w:r>
      <w:r>
        <w:t>9.109:2021;</w:t>
      </w:r>
    </w:p>
    <w:p w:rsidR="009A0269" w:rsidRDefault="00C66600">
      <w:pPr>
        <w:spacing w:after="629"/>
        <w:ind w:left="1604"/>
      </w:pPr>
      <w:r>
        <w:t>КНС</w:t>
      </w:r>
      <w:r>
        <w:t xml:space="preserve"> </w:t>
      </w:r>
      <w:r>
        <w:t>повинні</w:t>
      </w:r>
      <w:r>
        <w:t xml:space="preserve"> </w:t>
      </w:r>
      <w:r>
        <w:t>бути</w:t>
      </w:r>
      <w:r>
        <w:t xml:space="preserve"> </w:t>
      </w:r>
      <w:r>
        <w:t>упаковані</w:t>
      </w:r>
      <w:r>
        <w:t xml:space="preserve"> </w:t>
      </w:r>
      <w:r>
        <w:t>в</w:t>
      </w:r>
      <w:r>
        <w:t xml:space="preserve"> </w:t>
      </w:r>
      <w:r>
        <w:t>транспортну</w:t>
      </w:r>
      <w:r>
        <w:t xml:space="preserve"> </w:t>
      </w:r>
      <w:r>
        <w:t>тару</w:t>
      </w:r>
      <w:r>
        <w:t xml:space="preserve"> </w:t>
      </w:r>
      <w:r>
        <w:t>(коробка,</w:t>
      </w:r>
      <w:r>
        <w:t xml:space="preserve"> </w:t>
      </w:r>
      <w:r>
        <w:t>ящик</w:t>
      </w:r>
      <w:r>
        <w:t xml:space="preserve"> </w:t>
      </w:r>
      <w:r>
        <w:t>тощо).</w:t>
      </w:r>
      <w:r>
        <w:t xml:space="preserve"> </w:t>
      </w:r>
    </w:p>
    <w:p w:rsidR="009A0269" w:rsidRDefault="00C66600">
      <w:pPr>
        <w:pStyle w:val="2"/>
        <w:ind w:left="2069" w:hanging="490"/>
      </w:pPr>
      <w:r>
        <w:t>Специфічні</w:t>
      </w:r>
      <w:r>
        <w:t xml:space="preserve"> </w:t>
      </w:r>
      <w:r>
        <w:t>вимоги</w:t>
      </w:r>
    </w:p>
    <w:p w:rsidR="009A0269" w:rsidRDefault="00C66600">
      <w:pPr>
        <w:ind w:left="870" w:firstLine="709"/>
      </w:pPr>
      <w:r>
        <w:t>а)</w:t>
      </w:r>
      <w:r>
        <w:t xml:space="preserve"> </w:t>
      </w:r>
      <w:r>
        <w:t>Конструкція</w:t>
      </w:r>
      <w:r>
        <w:t xml:space="preserve"> </w:t>
      </w:r>
      <w:r>
        <w:t>КНС</w:t>
      </w:r>
      <w:r>
        <w:t xml:space="preserve"> </w:t>
      </w:r>
      <w:r>
        <w:t>повинна</w:t>
      </w:r>
      <w:r>
        <w:t xml:space="preserve"> </w:t>
      </w:r>
      <w:r>
        <w:t>забезпечувати</w:t>
      </w:r>
      <w:r>
        <w:t xml:space="preserve"> </w:t>
      </w:r>
      <w:r>
        <w:t>надійну</w:t>
      </w:r>
      <w:r>
        <w:t xml:space="preserve"> </w:t>
      </w:r>
      <w:r>
        <w:t>фіксацію</w:t>
      </w:r>
      <w:r>
        <w:t xml:space="preserve"> </w:t>
      </w:r>
      <w:r>
        <w:t>нош</w:t>
      </w:r>
      <w:r>
        <w:t xml:space="preserve"> </w:t>
      </w:r>
      <w:r>
        <w:t>до</w:t>
      </w:r>
      <w:r>
        <w:t xml:space="preserve"> </w:t>
      </w:r>
      <w:r>
        <w:t>різних</w:t>
      </w:r>
      <w:r>
        <w:t xml:space="preserve"> </w:t>
      </w:r>
      <w:r>
        <w:t>платформ</w:t>
      </w:r>
      <w:r>
        <w:t xml:space="preserve"> </w:t>
      </w:r>
      <w:proofErr w:type="spellStart"/>
      <w:r>
        <w:t>БпНК</w:t>
      </w:r>
      <w:proofErr w:type="spellEnd"/>
      <w:r>
        <w:t>.</w:t>
      </w:r>
      <w:r>
        <w:t xml:space="preserve"> </w:t>
      </w:r>
      <w:r>
        <w:t>КНС</w:t>
      </w:r>
      <w:r>
        <w:t xml:space="preserve"> </w:t>
      </w:r>
      <w:r>
        <w:t>повинні</w:t>
      </w:r>
      <w:r>
        <w:t xml:space="preserve"> </w:t>
      </w:r>
      <w:r>
        <w:t>забезпечувати</w:t>
      </w:r>
      <w:r>
        <w:t xml:space="preserve"> </w:t>
      </w:r>
      <w:r>
        <w:t>встановлення</w:t>
      </w:r>
      <w:r>
        <w:t xml:space="preserve"> </w:t>
      </w:r>
      <w:r>
        <w:t>та</w:t>
      </w:r>
      <w:r>
        <w:t xml:space="preserve"> </w:t>
      </w:r>
      <w:r>
        <w:t>надійну</w:t>
      </w:r>
      <w:r>
        <w:t xml:space="preserve"> </w:t>
      </w:r>
      <w:r>
        <w:t>фіксацію</w:t>
      </w:r>
      <w:r>
        <w:t xml:space="preserve"> </w:t>
      </w:r>
      <w:r>
        <w:t>нош,</w:t>
      </w:r>
      <w:r>
        <w:t xml:space="preserve"> </w:t>
      </w:r>
      <w:r>
        <w:t>що</w:t>
      </w:r>
      <w:r>
        <w:t xml:space="preserve"> </w:t>
      </w:r>
      <w:r>
        <w:t>відповідають</w:t>
      </w:r>
      <w:r>
        <w:t xml:space="preserve"> </w:t>
      </w:r>
      <w:r>
        <w:t>вимогам</w:t>
      </w:r>
      <w:r>
        <w:t xml:space="preserve"> STANAG 2040 (AmedP-2.1) </w:t>
      </w:r>
      <w:r>
        <w:t>та</w:t>
      </w:r>
      <w:r>
        <w:t xml:space="preserve"> </w:t>
      </w:r>
      <w:r>
        <w:t>ГОСТ</w:t>
      </w:r>
      <w:r>
        <w:t xml:space="preserve"> 16940-89 </w:t>
      </w:r>
      <w:r>
        <w:t>без</w:t>
      </w:r>
      <w:r>
        <w:t xml:space="preserve"> </w:t>
      </w:r>
      <w:r>
        <w:t>додаткового</w:t>
      </w:r>
      <w:r>
        <w:t xml:space="preserve"> </w:t>
      </w:r>
      <w:r>
        <w:t>технічного</w:t>
      </w:r>
      <w:r>
        <w:t xml:space="preserve"> </w:t>
      </w:r>
      <w:r>
        <w:t>доопрацювання.</w:t>
      </w:r>
    </w:p>
    <w:p w:rsidR="009A0269" w:rsidRDefault="00C66600">
      <w:pPr>
        <w:ind w:left="870" w:firstLine="709"/>
      </w:pPr>
      <w:r>
        <w:t>б)</w:t>
      </w:r>
      <w:r>
        <w:t xml:space="preserve"> </w:t>
      </w:r>
      <w:r>
        <w:t>Матеріали,</w:t>
      </w:r>
      <w:r>
        <w:t xml:space="preserve"> </w:t>
      </w:r>
      <w:r>
        <w:t>з</w:t>
      </w:r>
      <w:r>
        <w:t xml:space="preserve"> </w:t>
      </w:r>
      <w:r>
        <w:t>яких</w:t>
      </w:r>
      <w:r>
        <w:t xml:space="preserve"> </w:t>
      </w:r>
      <w:r>
        <w:t>виготовлене</w:t>
      </w:r>
      <w:r>
        <w:t xml:space="preserve"> </w:t>
      </w:r>
      <w:r>
        <w:t>КНС,</w:t>
      </w:r>
      <w:r>
        <w:t xml:space="preserve"> </w:t>
      </w:r>
      <w:r>
        <w:t>повинні</w:t>
      </w:r>
      <w:r>
        <w:t xml:space="preserve"> </w:t>
      </w:r>
      <w:r>
        <w:t>бути</w:t>
      </w:r>
      <w:r>
        <w:t xml:space="preserve"> </w:t>
      </w:r>
      <w:r>
        <w:t>стійкими</w:t>
      </w:r>
      <w:r>
        <w:t xml:space="preserve"> </w:t>
      </w:r>
      <w:r>
        <w:t>до</w:t>
      </w:r>
      <w:r>
        <w:t xml:space="preserve"> </w:t>
      </w:r>
      <w:r>
        <w:t>впливу</w:t>
      </w:r>
      <w:r>
        <w:t xml:space="preserve"> </w:t>
      </w:r>
      <w:r>
        <w:t>вологи,</w:t>
      </w:r>
      <w:r>
        <w:t xml:space="preserve"> </w:t>
      </w:r>
      <w:r>
        <w:t>хімічних</w:t>
      </w:r>
      <w:r>
        <w:t xml:space="preserve"> </w:t>
      </w:r>
      <w:r>
        <w:t>речовин</w:t>
      </w:r>
      <w:r>
        <w:t xml:space="preserve"> </w:t>
      </w:r>
      <w:r>
        <w:t>та</w:t>
      </w:r>
      <w:r>
        <w:t xml:space="preserve"> </w:t>
      </w:r>
      <w:r>
        <w:t>інших</w:t>
      </w:r>
      <w:r>
        <w:t xml:space="preserve"> </w:t>
      </w:r>
      <w:r>
        <w:t>агресивних</w:t>
      </w:r>
      <w:r>
        <w:t xml:space="preserve"> </w:t>
      </w:r>
      <w:r>
        <w:t>середовищ.</w:t>
      </w:r>
      <w:r>
        <w:t xml:space="preserve"> </w:t>
      </w:r>
      <w:r>
        <w:t>КНС</w:t>
      </w:r>
      <w:r>
        <w:t xml:space="preserve"> </w:t>
      </w:r>
      <w:r>
        <w:t>повинно</w:t>
      </w:r>
      <w:r>
        <w:t xml:space="preserve"> </w:t>
      </w:r>
      <w:r>
        <w:t>легко</w:t>
      </w:r>
      <w:r>
        <w:t xml:space="preserve"> </w:t>
      </w:r>
      <w:r>
        <w:t>очищуватися</w:t>
      </w:r>
      <w:r>
        <w:t xml:space="preserve"> </w:t>
      </w:r>
      <w:r>
        <w:t>та</w:t>
      </w:r>
      <w:r>
        <w:t xml:space="preserve"> </w:t>
      </w:r>
      <w:r>
        <w:t>дезінфікуватися.</w:t>
      </w:r>
    </w:p>
    <w:p w:rsidR="009A0269" w:rsidRDefault="00C66600">
      <w:pPr>
        <w:ind w:left="1604"/>
      </w:pPr>
      <w:r>
        <w:t>в)</w:t>
      </w:r>
      <w:r>
        <w:t xml:space="preserve"> </w:t>
      </w:r>
      <w:r>
        <w:t>Умови</w:t>
      </w:r>
      <w:r>
        <w:t xml:space="preserve"> </w:t>
      </w:r>
      <w:r>
        <w:t>експлуатації:</w:t>
      </w:r>
    </w:p>
    <w:p w:rsidR="009A0269" w:rsidRDefault="00C66600">
      <w:pPr>
        <w:ind w:left="1887" w:right="1576"/>
      </w:pPr>
      <w:r>
        <w:t>температура</w:t>
      </w:r>
      <w:r>
        <w:t xml:space="preserve"> </w:t>
      </w:r>
      <w:r>
        <w:t>застосування</w:t>
      </w:r>
      <w:r>
        <w:t xml:space="preserve"> – </w:t>
      </w:r>
      <w:r>
        <w:t>від</w:t>
      </w:r>
      <w:r>
        <w:t xml:space="preserve">  -20 </w:t>
      </w:r>
      <w:r>
        <w:t>°С</w:t>
      </w:r>
      <w:r>
        <w:t xml:space="preserve"> </w:t>
      </w:r>
      <w:r>
        <w:t>до</w:t>
      </w:r>
      <w:r>
        <w:t xml:space="preserve"> +55 °</w:t>
      </w:r>
      <w:r>
        <w:t>С; вологість</w:t>
      </w:r>
      <w:r>
        <w:t xml:space="preserve"> </w:t>
      </w:r>
      <w:r>
        <w:t>повітря</w:t>
      </w:r>
      <w:r>
        <w:t xml:space="preserve"> – </w:t>
      </w:r>
      <w:r>
        <w:t>до</w:t>
      </w:r>
      <w:r>
        <w:t xml:space="preserve"> 98 %.</w:t>
      </w:r>
    </w:p>
    <w:p w:rsidR="009A0269" w:rsidRDefault="00C66600">
      <w:pPr>
        <w:spacing w:after="3" w:line="259" w:lineRule="auto"/>
        <w:ind w:left="10" w:right="-15"/>
        <w:jc w:val="right"/>
      </w:pPr>
      <w:r>
        <w:t>г)</w:t>
      </w:r>
      <w:r>
        <w:t xml:space="preserve"> </w:t>
      </w:r>
      <w:r>
        <w:t>КНС</w:t>
      </w:r>
      <w:r>
        <w:t xml:space="preserve"> </w:t>
      </w:r>
      <w:r>
        <w:t>має</w:t>
      </w:r>
      <w:r>
        <w:t xml:space="preserve"> </w:t>
      </w:r>
      <w:r>
        <w:t>мати</w:t>
      </w:r>
      <w:r>
        <w:t xml:space="preserve"> </w:t>
      </w:r>
      <w:r>
        <w:t>наступний</w:t>
      </w:r>
      <w:r>
        <w:t xml:space="preserve"> </w:t>
      </w:r>
      <w:r>
        <w:t>показник</w:t>
      </w:r>
      <w:r>
        <w:t xml:space="preserve"> </w:t>
      </w:r>
      <w:r>
        <w:t>надійності:</w:t>
      </w:r>
      <w:r>
        <w:t xml:space="preserve"> </w:t>
      </w:r>
      <w:r>
        <w:t>імовірність</w:t>
      </w:r>
      <w:r>
        <w:t xml:space="preserve"> </w:t>
      </w:r>
      <w:r>
        <w:t>безвідмовної</w:t>
      </w:r>
      <w:r>
        <w:t xml:space="preserve"> </w:t>
      </w:r>
    </w:p>
    <w:p w:rsidR="009A0269" w:rsidRDefault="00C66600">
      <w:pPr>
        <w:ind w:left="880"/>
      </w:pPr>
      <w:r>
        <w:t>роботи</w:t>
      </w:r>
      <w:r>
        <w:t xml:space="preserve"> – </w:t>
      </w:r>
      <w:r>
        <w:t>не</w:t>
      </w:r>
      <w:r>
        <w:t xml:space="preserve"> </w:t>
      </w:r>
      <w:r>
        <w:t>менше</w:t>
      </w:r>
      <w:r>
        <w:t xml:space="preserve"> 0,99.</w:t>
      </w:r>
    </w:p>
    <w:p w:rsidR="009A0269" w:rsidRDefault="00C66600">
      <w:pPr>
        <w:ind w:left="870" w:firstLine="709"/>
      </w:pPr>
      <w:r>
        <w:t>д)</w:t>
      </w:r>
      <w:r>
        <w:t xml:space="preserve"> </w:t>
      </w:r>
      <w:r>
        <w:t>Транспортування</w:t>
      </w:r>
      <w:r>
        <w:t xml:space="preserve"> </w:t>
      </w:r>
      <w:r>
        <w:t>КНС</w:t>
      </w:r>
      <w:r>
        <w:t xml:space="preserve"> </w:t>
      </w:r>
      <w:r>
        <w:t>в</w:t>
      </w:r>
      <w:r>
        <w:t xml:space="preserve"> </w:t>
      </w:r>
      <w:r>
        <w:t>транспортній</w:t>
      </w:r>
      <w:r>
        <w:t xml:space="preserve"> </w:t>
      </w:r>
      <w:r>
        <w:t>тарі</w:t>
      </w:r>
      <w:r>
        <w:t xml:space="preserve"> </w:t>
      </w:r>
      <w:r>
        <w:t>повинно</w:t>
      </w:r>
      <w:r>
        <w:t xml:space="preserve"> </w:t>
      </w:r>
      <w:r>
        <w:t>передбачати</w:t>
      </w:r>
      <w:r>
        <w:t xml:space="preserve"> </w:t>
      </w:r>
      <w:r>
        <w:t>можливість</w:t>
      </w:r>
      <w:r>
        <w:t xml:space="preserve"> </w:t>
      </w:r>
      <w:r>
        <w:t>перевезення</w:t>
      </w:r>
      <w:r>
        <w:t xml:space="preserve"> </w:t>
      </w:r>
      <w:r>
        <w:t>автомобільним,</w:t>
      </w:r>
      <w:r>
        <w:t xml:space="preserve"> </w:t>
      </w:r>
      <w:r>
        <w:t>залізничним,</w:t>
      </w:r>
      <w:r>
        <w:t xml:space="preserve"> </w:t>
      </w:r>
      <w:r>
        <w:t>повітряним</w:t>
      </w:r>
      <w:r>
        <w:t xml:space="preserve"> </w:t>
      </w:r>
      <w:r>
        <w:t>та</w:t>
      </w:r>
      <w:r>
        <w:t xml:space="preserve"> </w:t>
      </w:r>
      <w:r>
        <w:t>водним</w:t>
      </w:r>
      <w:r>
        <w:t xml:space="preserve"> </w:t>
      </w:r>
      <w:r>
        <w:t>транспортом</w:t>
      </w:r>
      <w:r>
        <w:t>.</w:t>
      </w:r>
    </w:p>
    <w:p w:rsidR="009A0269" w:rsidRDefault="00C66600">
      <w:pPr>
        <w:ind w:left="870" w:firstLine="709"/>
      </w:pPr>
      <w:r>
        <w:t>е)</w:t>
      </w:r>
      <w:r>
        <w:t xml:space="preserve">  </w:t>
      </w:r>
      <w:r>
        <w:t>Відповідність</w:t>
      </w:r>
      <w:r>
        <w:t xml:space="preserve"> </w:t>
      </w:r>
      <w:r>
        <w:t>КНС</w:t>
      </w:r>
      <w:r>
        <w:t xml:space="preserve"> </w:t>
      </w:r>
      <w:r>
        <w:t>вимогам,</w:t>
      </w:r>
      <w:r>
        <w:t xml:space="preserve"> </w:t>
      </w:r>
      <w:r>
        <w:t>зазначеним</w:t>
      </w:r>
      <w:r>
        <w:t xml:space="preserve"> </w:t>
      </w:r>
      <w:r>
        <w:t>у</w:t>
      </w:r>
      <w:r>
        <w:t xml:space="preserve"> </w:t>
      </w:r>
      <w:r>
        <w:t>розділі</w:t>
      </w:r>
      <w:r>
        <w:t xml:space="preserve"> 2 </w:t>
      </w:r>
      <w:r>
        <w:t>цієї</w:t>
      </w:r>
      <w:r>
        <w:t xml:space="preserve"> </w:t>
      </w:r>
      <w:r>
        <w:t>ТС,</w:t>
      </w:r>
      <w:r>
        <w:t xml:space="preserve"> </w:t>
      </w:r>
      <w:r>
        <w:t>оцінюється</w:t>
      </w:r>
      <w:r>
        <w:t xml:space="preserve"> </w:t>
      </w:r>
      <w:r>
        <w:t>у</w:t>
      </w:r>
      <w:r>
        <w:t xml:space="preserve"> </w:t>
      </w:r>
      <w:r>
        <w:t>ході</w:t>
      </w:r>
      <w:r>
        <w:t xml:space="preserve"> </w:t>
      </w:r>
      <w:r>
        <w:t>випробувань</w:t>
      </w:r>
      <w:r>
        <w:t xml:space="preserve">  </w:t>
      </w:r>
      <w:r>
        <w:t>за</w:t>
      </w:r>
      <w:r>
        <w:t xml:space="preserve"> </w:t>
      </w:r>
      <w:r>
        <w:t>відповідними</w:t>
      </w:r>
      <w:r>
        <w:t xml:space="preserve"> </w:t>
      </w:r>
      <w:r>
        <w:t>методиками</w:t>
      </w:r>
      <w:r>
        <w:t xml:space="preserve"> </w:t>
      </w:r>
      <w:r>
        <w:t>та</w:t>
      </w:r>
      <w:r>
        <w:t xml:space="preserve"> </w:t>
      </w:r>
      <w:r>
        <w:t>підтверджується</w:t>
      </w:r>
      <w:r>
        <w:t xml:space="preserve"> </w:t>
      </w:r>
      <w:r>
        <w:t>документом</w:t>
      </w:r>
      <w:r>
        <w:t xml:space="preserve"> </w:t>
      </w:r>
      <w:r>
        <w:t>про</w:t>
      </w:r>
      <w:r>
        <w:t xml:space="preserve"> </w:t>
      </w:r>
      <w:r>
        <w:t>відповідність</w:t>
      </w:r>
      <w:r>
        <w:t xml:space="preserve"> </w:t>
      </w:r>
      <w:r>
        <w:t>(актом</w:t>
      </w:r>
      <w:r>
        <w:t xml:space="preserve"> </w:t>
      </w:r>
      <w:r>
        <w:t>за</w:t>
      </w:r>
      <w:r>
        <w:t xml:space="preserve"> </w:t>
      </w:r>
      <w:r>
        <w:t>результатами</w:t>
      </w:r>
      <w:r>
        <w:t xml:space="preserve"> </w:t>
      </w:r>
      <w:r>
        <w:t>випробувань,</w:t>
      </w:r>
      <w:r>
        <w:t xml:space="preserve"> </w:t>
      </w:r>
      <w:r>
        <w:t>протоколами</w:t>
      </w:r>
      <w:r>
        <w:t xml:space="preserve"> </w:t>
      </w:r>
      <w:r>
        <w:t>випробувань</w:t>
      </w:r>
      <w:r>
        <w:t xml:space="preserve"> </w:t>
      </w:r>
      <w:r>
        <w:t>або</w:t>
      </w:r>
      <w:r>
        <w:t xml:space="preserve"> </w:t>
      </w:r>
      <w:r>
        <w:t>сертифікатом</w:t>
      </w:r>
      <w:r>
        <w:t xml:space="preserve"> </w:t>
      </w:r>
      <w:r>
        <w:t>відповідності).</w:t>
      </w:r>
    </w:p>
    <w:sectPr w:rsidR="009A0269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18" w:right="567" w:bottom="854" w:left="816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6600" w:rsidRDefault="00C66600">
      <w:pPr>
        <w:spacing w:after="0" w:line="240" w:lineRule="auto"/>
      </w:pPr>
      <w:r>
        <w:separator/>
      </w:r>
    </w:p>
  </w:endnote>
  <w:endnote w:type="continuationSeparator" w:id="0">
    <w:p w:rsidR="00C66600" w:rsidRDefault="00C66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269" w:rsidRDefault="00C66600">
    <w:pPr>
      <w:spacing w:after="0" w:line="259" w:lineRule="auto"/>
      <w:ind w:left="88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269" w:rsidRDefault="00C66600">
    <w:pPr>
      <w:spacing w:after="0" w:line="259" w:lineRule="auto"/>
      <w:ind w:left="885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269" w:rsidRDefault="009A0269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6600" w:rsidRDefault="00C66600">
      <w:pPr>
        <w:spacing w:after="0" w:line="240" w:lineRule="auto"/>
      </w:pPr>
      <w:r>
        <w:separator/>
      </w:r>
    </w:p>
  </w:footnote>
  <w:footnote w:type="continuationSeparator" w:id="0">
    <w:p w:rsidR="00C66600" w:rsidRDefault="00C66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269" w:rsidRDefault="00C66600">
    <w:pPr>
      <w:spacing w:after="0" w:line="259" w:lineRule="auto"/>
      <w:ind w:left="0" w:firstLine="0"/>
      <w:jc w:val="right"/>
    </w:pPr>
    <w:r>
      <w:t>ТС</w:t>
    </w:r>
    <w:r>
      <w:t xml:space="preserve"> </w:t>
    </w:r>
    <w:r>
      <w:t>МОУ.</w:t>
    </w:r>
    <w:r>
      <w:t xml:space="preserve"> </w:t>
    </w:r>
    <w:r>
      <w:t>62074-ХХХ:ХХХХ</w:t>
    </w:r>
    <w:r>
      <w:t xml:space="preserve"> </w:t>
    </w:r>
    <w:r>
      <w:t>(ХХ)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269" w:rsidRDefault="009A0269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FE7E2F"/>
    <w:multiLevelType w:val="multilevel"/>
    <w:tmpl w:val="2C16AC04"/>
    <w:lvl w:ilvl="0">
      <w:start w:val="2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2"/>
      <w:lvlText w:val="%1.%2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854033E"/>
    <w:multiLevelType w:val="multilevel"/>
    <w:tmpl w:val="31806A54"/>
    <w:lvl w:ilvl="0">
      <w:start w:val="1"/>
      <w:numFmt w:val="decimal"/>
      <w:lvlText w:val="%1.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269"/>
    <w:rsid w:val="008F63B3"/>
    <w:rsid w:val="009A0269"/>
    <w:rsid w:val="00C66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31A956-851E-4E3E-8C3C-9953CB9D1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6" w:line="248" w:lineRule="auto"/>
      <w:ind w:left="89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2"/>
      </w:numPr>
      <w:spacing w:after="6"/>
      <w:ind w:left="1462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numPr>
        <w:ilvl w:val="1"/>
        <w:numId w:val="2"/>
      </w:numPr>
      <w:spacing w:after="6"/>
      <w:ind w:left="1462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header"/>
    <w:basedOn w:val="a"/>
    <w:link w:val="a4"/>
    <w:uiPriority w:val="99"/>
    <w:semiHidden/>
    <w:unhideWhenUsed/>
    <w:rsid w:val="008F63B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F63B3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E2D1588486EB49982D48C979BA1FD3" ma:contentTypeVersion="14" ma:contentTypeDescription="Create a new document." ma:contentTypeScope="" ma:versionID="7f52ff4cf2f996930b36c92f40008377">
  <xsd:schema xmlns:xsd="http://www.w3.org/2001/XMLSchema" xmlns:xs="http://www.w3.org/2001/XMLSchema" xmlns:p="http://schemas.microsoft.com/office/2006/metadata/properties" xmlns:ns2="0924cc73-47cc-4ae1-ae8b-14567f8aa7e8" xmlns:ns3="3b4aa4c2-32c6-4347-9ce0-0aa4419225ea" targetNamespace="http://schemas.microsoft.com/office/2006/metadata/properties" ma:root="true" ma:fieldsID="7d5ee82e2b762b3658e32dccd9e63288" ns2:_="" ns3:_="">
    <xsd:import namespace="0924cc73-47cc-4ae1-ae8b-14567f8aa7e8"/>
    <xsd:import namespace="3b4aa4c2-32c6-4347-9ce0-0aa4419225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24cc73-47cc-4ae1-ae8b-14567f8aa7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cd629e7-e6b7-49a4-afad-5280e39738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aa4c2-32c6-4347-9ce0-0aa4419225e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e4f88df-5bfe-4784-b427-b78a37a7496a}" ma:internalName="TaxCatchAll" ma:showField="CatchAllData" ma:web="3b4aa4c2-32c6-4347-9ce0-0aa4419225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b4aa4c2-32c6-4347-9ce0-0aa4419225ea" xsi:nil="true"/>
    <lcf76f155ced4ddcb4097134ff3c332f xmlns="0924cc73-47cc-4ae1-ae8b-14567f8aa7e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61CB605-3CD9-4C56-80F7-6618067A8C14}"/>
</file>

<file path=customXml/itemProps2.xml><?xml version="1.0" encoding="utf-8"?>
<ds:datastoreItem xmlns:ds="http://schemas.openxmlformats.org/officeDocument/2006/customXml" ds:itemID="{BA60E2AB-3767-435B-AD49-732AF24FFFB0}"/>
</file>

<file path=customXml/itemProps3.xml><?xml version="1.0" encoding="utf-8"?>
<ds:datastoreItem xmlns:ds="http://schemas.openxmlformats.org/officeDocument/2006/customXml" ds:itemID="{928C4975-806A-48D0-B2FD-FCC08B21837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2156</Words>
  <Characters>1230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Передати засобами АСУ “Дніпро”</vt:lpstr>
    </vt:vector>
  </TitlesOfParts>
  <Company/>
  <LinksUpToDate>false</LinksUpToDate>
  <CharactersWithSpaces>3380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Передати засобами АСУ “Дніпро”</dc:title>
  <dc:subject/>
  <dc:creator>Admin</dc:creator>
  <cp:keywords/>
  <cp:lastModifiedBy>Volodymyr Seredokhin</cp:lastModifiedBy>
  <cp:revision>2</cp:revision>
  <dcterms:created xsi:type="dcterms:W3CDTF">2025-03-24T09:32:00Z</dcterms:created>
  <dcterms:modified xsi:type="dcterms:W3CDTF">2025-03-24T09:32:00Z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0x010100E9E2D1588486EB49982D48C979BA1FD3</vt:lpwstr>
  </property>
</Properties>
</file>